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3A" w:rsidRDefault="0082343A" w:rsidP="00517C2C">
      <w:pPr>
        <w:jc w:val="both"/>
      </w:pPr>
      <w:bookmarkStart w:id="0" w:name="_GoBack"/>
      <w:bookmarkEnd w:id="0"/>
      <w:r>
        <w:t xml:space="preserve">El gel LAT es un gel anestésico de Lidocaína, Adrenalina y </w:t>
      </w:r>
      <w:proofErr w:type="spellStart"/>
      <w:r>
        <w:t>Tetracaína</w:t>
      </w:r>
      <w:proofErr w:type="spellEnd"/>
      <w:r>
        <w:t>. En la bibliografía aparecen distintas composiciones de los tres componentes bajo el nombre de gel LAT</w:t>
      </w:r>
      <w:r w:rsidR="00830C87">
        <w:t xml:space="preserve">  (o gel LET)</w:t>
      </w:r>
      <w:r>
        <w:t>:</w:t>
      </w:r>
    </w:p>
    <w:p w:rsidR="0082343A" w:rsidRDefault="0082343A" w:rsidP="00517C2C">
      <w:pPr>
        <w:pStyle w:val="Prrafodelista"/>
        <w:numPr>
          <w:ilvl w:val="0"/>
          <w:numId w:val="1"/>
        </w:numPr>
        <w:jc w:val="both"/>
      </w:pPr>
      <w:r>
        <w:t xml:space="preserve">Lidocaína 5%, Adrenalina 0,05% y </w:t>
      </w:r>
      <w:proofErr w:type="spellStart"/>
      <w:r>
        <w:t>Tetracaína</w:t>
      </w:r>
      <w:proofErr w:type="spellEnd"/>
      <w:r>
        <w:t xml:space="preserve"> 0,5%</w:t>
      </w:r>
    </w:p>
    <w:p w:rsidR="0082343A" w:rsidRDefault="0082343A" w:rsidP="00517C2C">
      <w:pPr>
        <w:pStyle w:val="Prrafodelista"/>
        <w:numPr>
          <w:ilvl w:val="0"/>
          <w:numId w:val="1"/>
        </w:numPr>
        <w:jc w:val="both"/>
      </w:pPr>
      <w:r>
        <w:t xml:space="preserve">Lidocaína 1,5%, Adrenalina 0,1%, </w:t>
      </w:r>
      <w:proofErr w:type="spellStart"/>
      <w:r>
        <w:t>Tetracaína</w:t>
      </w:r>
      <w:proofErr w:type="spellEnd"/>
      <w:r>
        <w:t xml:space="preserve"> 1%</w:t>
      </w:r>
    </w:p>
    <w:p w:rsidR="003E1B59" w:rsidRDefault="003E1B59" w:rsidP="00517C2C">
      <w:pPr>
        <w:pStyle w:val="Prrafodelista"/>
        <w:numPr>
          <w:ilvl w:val="0"/>
          <w:numId w:val="1"/>
        </w:numPr>
        <w:jc w:val="both"/>
      </w:pPr>
      <w:r>
        <w:t xml:space="preserve">Lidocaína 4%, Adrenalina 0,2%, </w:t>
      </w:r>
      <w:proofErr w:type="spellStart"/>
      <w:r>
        <w:t>Tetracaína</w:t>
      </w:r>
      <w:proofErr w:type="spellEnd"/>
      <w:r>
        <w:t xml:space="preserve"> 1%</w:t>
      </w:r>
    </w:p>
    <w:p w:rsidR="0082343A" w:rsidRDefault="0082343A" w:rsidP="00517C2C">
      <w:pPr>
        <w:pStyle w:val="Prrafodelista"/>
        <w:numPr>
          <w:ilvl w:val="0"/>
          <w:numId w:val="1"/>
        </w:numPr>
        <w:jc w:val="both"/>
      </w:pPr>
      <w:r>
        <w:t xml:space="preserve">Lidocaína 4%, Adrenalina 0,1% y </w:t>
      </w:r>
      <w:proofErr w:type="spellStart"/>
      <w:r>
        <w:t>Tetracaína</w:t>
      </w:r>
      <w:proofErr w:type="spellEnd"/>
      <w:r>
        <w:t xml:space="preserve"> 0,5% </w:t>
      </w:r>
    </w:p>
    <w:p w:rsidR="0082343A" w:rsidRDefault="0082343A" w:rsidP="00517C2C">
      <w:pPr>
        <w:jc w:val="both"/>
      </w:pPr>
      <w:r>
        <w:t>Entre otras</w:t>
      </w:r>
      <w:r w:rsidR="00830C87">
        <w:t xml:space="preserve"> composiciones</w:t>
      </w:r>
      <w:r>
        <w:t>. Si bien la última es de las que aparece con más frecuencia.</w:t>
      </w:r>
    </w:p>
    <w:p w:rsidR="00F13C74" w:rsidRDefault="0082343A" w:rsidP="00517C2C">
      <w:pPr>
        <w:jc w:val="both"/>
      </w:pPr>
      <w:r>
        <w:t xml:space="preserve">Tiene una mayor rapidez de acción que el gel EMLA, siendo efectivo a los 20-30 minutos de la aplicación. </w:t>
      </w:r>
      <w:r w:rsidR="001E6EBB">
        <w:t>No se recomienda aplicar en muc</w:t>
      </w:r>
      <w:r>
        <w:t>osas, en quemaduras extensas, abrasiones, labios o zo</w:t>
      </w:r>
      <w:r w:rsidR="003E1B59">
        <w:t>nas muy distales. Eficaz para su</w:t>
      </w:r>
      <w:r>
        <w:t xml:space="preserve">turar heridas. </w:t>
      </w:r>
      <w:r w:rsidR="003E1B59">
        <w:t xml:space="preserve">Se suele aplicar sobre </w:t>
      </w:r>
      <w:r w:rsidR="00517C2C">
        <w:t>el área a actuar y sus márgenes cubriéndola posteriormente con una gasa o algodón estéril durante 30 minutos.</w:t>
      </w:r>
    </w:p>
    <w:p w:rsidR="0082343A" w:rsidRDefault="0082343A" w:rsidP="00517C2C">
      <w:pPr>
        <w:jc w:val="both"/>
      </w:pPr>
      <w:r>
        <w:t>El gel debe prepararse estéril para reducir la posibilidad de contaminación de la herida. Una forma de preparación se describe en:</w:t>
      </w:r>
    </w:p>
    <w:p w:rsidR="003E1B59" w:rsidRDefault="0082343A" w:rsidP="00517C2C">
      <w:pPr>
        <w:pStyle w:val="Prrafodelista"/>
        <w:numPr>
          <w:ilvl w:val="0"/>
          <w:numId w:val="1"/>
        </w:numPr>
        <w:jc w:val="both"/>
      </w:pPr>
      <w:r w:rsidRPr="0082343A">
        <w:rPr>
          <w:lang w:val="en-US"/>
        </w:rPr>
        <w:t xml:space="preserve">Mc </w:t>
      </w:r>
      <w:proofErr w:type="spellStart"/>
      <w:r w:rsidRPr="0082343A">
        <w:rPr>
          <w:lang w:val="en-US"/>
        </w:rPr>
        <w:t>Elhiney</w:t>
      </w:r>
      <w:proofErr w:type="spellEnd"/>
      <w:r w:rsidRPr="0082343A">
        <w:rPr>
          <w:lang w:val="en-US"/>
        </w:rPr>
        <w:t xml:space="preserve"> L. Compounded local </w:t>
      </w:r>
      <w:proofErr w:type="spellStart"/>
      <w:r w:rsidRPr="0082343A">
        <w:rPr>
          <w:lang w:val="en-US"/>
        </w:rPr>
        <w:t>anesthesics</w:t>
      </w:r>
      <w:proofErr w:type="spellEnd"/>
      <w:r w:rsidRPr="0082343A">
        <w:rPr>
          <w:lang w:val="en-US"/>
        </w:rPr>
        <w:t xml:space="preserve"> to minimize pain from medical procedures.</w:t>
      </w:r>
      <w:r>
        <w:rPr>
          <w:lang w:val="en-US"/>
        </w:rPr>
        <w:t xml:space="preserve"> </w:t>
      </w:r>
      <w:r w:rsidRPr="003E1B59">
        <w:t xml:space="preserve">International </w:t>
      </w:r>
      <w:proofErr w:type="spellStart"/>
      <w:r w:rsidRPr="003E1B59">
        <w:t>Journal</w:t>
      </w:r>
      <w:proofErr w:type="spellEnd"/>
      <w:r w:rsidRPr="003E1B59">
        <w:t xml:space="preserve"> of </w:t>
      </w:r>
      <w:proofErr w:type="spellStart"/>
      <w:r w:rsidRPr="003E1B59">
        <w:t>Pharmaceutical</w:t>
      </w:r>
      <w:proofErr w:type="spellEnd"/>
      <w:r w:rsidRPr="003E1B59">
        <w:t xml:space="preserve"> </w:t>
      </w:r>
      <w:proofErr w:type="spellStart"/>
      <w:r w:rsidRPr="003E1B59">
        <w:t>Compounding</w:t>
      </w:r>
      <w:proofErr w:type="spellEnd"/>
      <w:r w:rsidRPr="003E1B59">
        <w:t xml:space="preserve"> 2008; 12(3): 192.</w:t>
      </w:r>
      <w:r w:rsidR="001E6EBB" w:rsidRPr="003E1B59">
        <w:t xml:space="preserve"> (se adjunta artículo)</w:t>
      </w:r>
      <w:r w:rsidR="003E1B59" w:rsidRPr="003E1B59">
        <w:t>.</w:t>
      </w:r>
    </w:p>
    <w:p w:rsidR="001E6EBB" w:rsidRDefault="003E1B59" w:rsidP="00517C2C">
      <w:pPr>
        <w:jc w:val="both"/>
      </w:pPr>
      <w:r w:rsidRPr="003E1B59">
        <w:t xml:space="preserve"> </w:t>
      </w:r>
      <w:r w:rsidR="0082343A" w:rsidRPr="001E6EBB">
        <w:t xml:space="preserve">La </w:t>
      </w:r>
      <w:r w:rsidR="001E6EBB">
        <w:t xml:space="preserve">composición de la </w:t>
      </w:r>
      <w:r w:rsidR="0082343A" w:rsidRPr="001E6EBB">
        <w:t>f</w:t>
      </w:r>
      <w:r w:rsidR="001E6EBB">
        <w:t>ó</w:t>
      </w:r>
      <w:r w:rsidR="0082343A" w:rsidRPr="001E6EBB">
        <w:t xml:space="preserve">rmula  descrita </w:t>
      </w:r>
      <w:proofErr w:type="gramStart"/>
      <w:r w:rsidR="001E6EBB" w:rsidRPr="001E6EBB">
        <w:t>es :</w:t>
      </w:r>
      <w:proofErr w:type="gramEnd"/>
      <w:r w:rsidR="001E6EBB" w:rsidRPr="001E6EBB">
        <w:t xml:space="preserve"> LIDOCAÍNA 4%, ADRENALINA 0,05%, TETRACA</w:t>
      </w:r>
      <w:r w:rsidR="001E6EBB">
        <w:t>ÍNA 0,5%</w:t>
      </w:r>
      <w:r w:rsidR="001E6EBB" w:rsidRPr="001E6EBB">
        <w:t xml:space="preserve"> </w:t>
      </w:r>
      <w:r w:rsidR="001E6EBB">
        <w:t>EN GEL DE CARBOXIMETILCELULOSA. Al gel estéril  le da</w:t>
      </w:r>
      <w:r>
        <w:t>n</w:t>
      </w:r>
      <w:r w:rsidR="001E6EBB">
        <w:t xml:space="preserve"> una caducidad de 154 días conservado en nevera y protegido de la luz.</w:t>
      </w:r>
      <w:r>
        <w:t xml:space="preserve"> </w:t>
      </w:r>
      <w:r w:rsidR="001E6EBB">
        <w:t>(Hay una errata en el artículo, en el texto indica Adrenalina 0,1% pero en la descripción de la fórmula la composición obtenida es al 0,05%)</w:t>
      </w:r>
    </w:p>
    <w:p w:rsidR="001E6EBB" w:rsidRDefault="001E6EBB" w:rsidP="00517C2C">
      <w:pPr>
        <w:jc w:val="both"/>
      </w:pPr>
      <w:r>
        <w:t xml:space="preserve">Disponible como materias primas en proveedores habituales </w:t>
      </w:r>
      <w:proofErr w:type="spellStart"/>
      <w:r>
        <w:t>Lidocaina</w:t>
      </w:r>
      <w:proofErr w:type="spellEnd"/>
      <w:r>
        <w:t xml:space="preserve"> </w:t>
      </w:r>
      <w:proofErr w:type="spellStart"/>
      <w:r>
        <w:t>ClH</w:t>
      </w:r>
      <w:proofErr w:type="spellEnd"/>
      <w:r>
        <w:t xml:space="preserve">, </w:t>
      </w:r>
      <w:proofErr w:type="spellStart"/>
      <w:r>
        <w:t>Tetracína</w:t>
      </w:r>
      <w:proofErr w:type="spellEnd"/>
      <w:r>
        <w:t xml:space="preserve"> </w:t>
      </w:r>
      <w:proofErr w:type="spellStart"/>
      <w:r>
        <w:t>ClH</w:t>
      </w:r>
      <w:proofErr w:type="spellEnd"/>
      <w:r>
        <w:t xml:space="preserve"> y Epinefrina </w:t>
      </w:r>
      <w:proofErr w:type="spellStart"/>
      <w:r>
        <w:t>bitartrato</w:t>
      </w:r>
      <w:proofErr w:type="spellEnd"/>
      <w:r>
        <w:t xml:space="preserve"> (1,8 mg de epinefrina tartrato= 1 mg epinefrina)</w:t>
      </w:r>
    </w:p>
    <w:p w:rsidR="001E6EBB" w:rsidRDefault="00830C87" w:rsidP="00517C2C">
      <w:pPr>
        <w:pStyle w:val="Prrafodelista"/>
        <w:numPr>
          <w:ilvl w:val="0"/>
          <w:numId w:val="1"/>
        </w:numPr>
        <w:jc w:val="both"/>
      </w:pPr>
      <w:r>
        <w:t xml:space="preserve">Se adjunta </w:t>
      </w:r>
      <w:r w:rsidR="003E1B59">
        <w:t>PNT</w:t>
      </w:r>
      <w:r>
        <w:t xml:space="preserve"> de preparación del </w:t>
      </w:r>
      <w:proofErr w:type="spellStart"/>
      <w:r>
        <w:t>Nationwide</w:t>
      </w:r>
      <w:proofErr w:type="spellEnd"/>
      <w:r>
        <w:t xml:space="preserve"> </w:t>
      </w:r>
      <w:proofErr w:type="spellStart"/>
      <w:r>
        <w:t>Children´s</w:t>
      </w:r>
      <w:proofErr w:type="spellEnd"/>
      <w:r>
        <w:t xml:space="preserve"> Hospital con igual composición: Lidocaína 4%, Adrenalina 0,05% y </w:t>
      </w:r>
      <w:proofErr w:type="spellStart"/>
      <w:r>
        <w:t>Tetracaína</w:t>
      </w:r>
      <w:proofErr w:type="spellEnd"/>
      <w:r>
        <w:t xml:space="preserve"> 0,5%.</w:t>
      </w:r>
    </w:p>
    <w:p w:rsidR="003E1B59" w:rsidRDefault="003E1B59" w:rsidP="00517C2C">
      <w:r>
        <w:t>Otra referencia sobre la preparación</w:t>
      </w:r>
      <w:r w:rsidR="00517C2C">
        <w:t xml:space="preserve"> en: </w:t>
      </w:r>
      <w:hyperlink r:id="rId5" w:history="1">
        <w:r w:rsidR="00517C2C" w:rsidRPr="002D493F">
          <w:rPr>
            <w:rStyle w:val="Hipervnculo"/>
          </w:rPr>
          <w:t>http://www.fpnotebook.com/surgery/pharm/LtAnsths.htm</w:t>
        </w:r>
      </w:hyperlink>
    </w:p>
    <w:p w:rsidR="00517C2C" w:rsidRDefault="00517C2C" w:rsidP="00517C2C"/>
    <w:p w:rsidR="003E1B59" w:rsidRDefault="003E1B59" w:rsidP="003E1B59">
      <w:pPr>
        <w:jc w:val="both"/>
      </w:pPr>
    </w:p>
    <w:p w:rsidR="00830C87" w:rsidRDefault="00830C87" w:rsidP="0082343A"/>
    <w:p w:rsidR="001E6EBB" w:rsidRDefault="001E6EBB" w:rsidP="0082343A"/>
    <w:p w:rsidR="001E6EBB" w:rsidRPr="001E6EBB" w:rsidRDefault="001E6EBB" w:rsidP="0082343A"/>
    <w:sectPr w:rsidR="001E6EBB" w:rsidRPr="001E6EBB" w:rsidSect="00F13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45AC8"/>
    <w:multiLevelType w:val="hybridMultilevel"/>
    <w:tmpl w:val="911691A8"/>
    <w:lvl w:ilvl="0" w:tplc="6AF6D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A"/>
    <w:rsid w:val="000321BE"/>
    <w:rsid w:val="001E6EBB"/>
    <w:rsid w:val="002600EF"/>
    <w:rsid w:val="003E1B59"/>
    <w:rsid w:val="00517C2C"/>
    <w:rsid w:val="00802525"/>
    <w:rsid w:val="0082343A"/>
    <w:rsid w:val="00830C87"/>
    <w:rsid w:val="00F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8FD13-1F71-48EF-8F74-D7885A35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4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7C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7C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notebook.com/surgery/pharm/LtAnsth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</dc:creator>
  <cp:keywords/>
  <dc:description/>
  <cp:lastModifiedBy>Mimia</cp:lastModifiedBy>
  <cp:revision>2</cp:revision>
  <dcterms:created xsi:type="dcterms:W3CDTF">2014-01-22T16:59:00Z</dcterms:created>
  <dcterms:modified xsi:type="dcterms:W3CDTF">2014-01-22T16:59:00Z</dcterms:modified>
</cp:coreProperties>
</file>